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D8B" w:rsidRPr="002B6D8B" w:rsidRDefault="002B6D8B" w:rsidP="002B6D8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2B6D8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Федеральный закон Российской Федерации от 24 июля 1998 г. N 124-ФЗ "Об основных гарантиях прав ребенка в Российской Федерации"</w:t>
      </w:r>
    </w:p>
    <w:p w:rsidR="002B6D8B" w:rsidRPr="002B6D8B" w:rsidRDefault="002B6D8B" w:rsidP="002B6D8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Гарантии прав ребенка в РФ (ред. от 21.07.2011)</w:t>
      </w:r>
    </w:p>
    <w:p w:rsidR="002B6D8B" w:rsidRPr="002B6D8B" w:rsidRDefault="002B6D8B" w:rsidP="002B6D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Федеральный закон "Об основных гарантиях прав ребенка в РФ" в редакции 2011 года</w:t>
      </w:r>
    </w:p>
    <w:p w:rsidR="002B6D8B" w:rsidRPr="002B6D8B" w:rsidRDefault="002B6D8B" w:rsidP="002B6D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Дата подписания: 24.07.1998</w:t>
      </w:r>
    </w:p>
    <w:p w:rsidR="002B6D8B" w:rsidRPr="002B6D8B" w:rsidRDefault="002B6D8B" w:rsidP="002B6D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Дата публикации: 05.08.1998 00:00</w:t>
      </w:r>
    </w:p>
    <w:p w:rsidR="002B6D8B" w:rsidRPr="002B6D8B" w:rsidRDefault="002B6D8B" w:rsidP="002B6D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Принят Государственной Думой 3 июля 1998 года</w:t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Одобрен Советом Федерации 9 июля 1998 года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(в ред. Федеральных законов от 20.07.2000 N 103-ФЗ, от 22.08.2004 </w:t>
      </w:r>
      <w:hyperlink r:id="rId5" w:tgtFrame="_blank" w:history="1">
        <w:r w:rsidRPr="002B6D8B">
          <w:rPr>
            <w:rFonts w:ascii="Times New Roman" w:eastAsia="Times New Roman" w:hAnsi="Times New Roman" w:cs="Times New Roman"/>
            <w:i/>
            <w:iCs/>
            <w:color w:val="0000FF"/>
            <w:sz w:val="27"/>
            <w:szCs w:val="27"/>
            <w:u w:val="single"/>
            <w:lang w:eastAsia="ru-RU"/>
          </w:rPr>
          <w:t>N 122-ФЗ</w:t>
        </w:r>
      </w:hyperlink>
      <w:r w:rsidRPr="002B6D8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, от 21.12.2004 </w:t>
      </w:r>
      <w:hyperlink r:id="rId6" w:tgtFrame="_blank" w:history="1">
        <w:r w:rsidRPr="002B6D8B">
          <w:rPr>
            <w:rFonts w:ascii="Times New Roman" w:eastAsia="Times New Roman" w:hAnsi="Times New Roman" w:cs="Times New Roman"/>
            <w:i/>
            <w:iCs/>
            <w:color w:val="0000FF"/>
            <w:sz w:val="27"/>
            <w:szCs w:val="27"/>
            <w:u w:val="single"/>
            <w:lang w:eastAsia="ru-RU"/>
          </w:rPr>
          <w:t>N 170-ФЗ</w:t>
        </w:r>
      </w:hyperlink>
      <w:r w:rsidRPr="002B6D8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, от 26.06.2007 N 118-ФЗ, от 30.06.2007 N 120-ФЗ, от 23.07.2008 </w:t>
      </w:r>
      <w:hyperlink r:id="rId7" w:tgtFrame="_blank" w:history="1">
        <w:r w:rsidRPr="002B6D8B">
          <w:rPr>
            <w:rFonts w:ascii="Times New Roman" w:eastAsia="Times New Roman" w:hAnsi="Times New Roman" w:cs="Times New Roman"/>
            <w:i/>
            <w:iCs/>
            <w:color w:val="0000FF"/>
            <w:sz w:val="27"/>
            <w:szCs w:val="27"/>
            <w:u w:val="single"/>
            <w:lang w:eastAsia="ru-RU"/>
          </w:rPr>
          <w:t>N 160-ФЗ</w:t>
        </w:r>
      </w:hyperlink>
      <w:r w:rsidRPr="002B6D8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, от 28.04.2009 </w:t>
      </w:r>
      <w:hyperlink r:id="rId8" w:tgtFrame="_blank" w:history="1">
        <w:r w:rsidRPr="002B6D8B">
          <w:rPr>
            <w:rFonts w:ascii="Times New Roman" w:eastAsia="Times New Roman" w:hAnsi="Times New Roman" w:cs="Times New Roman"/>
            <w:i/>
            <w:iCs/>
            <w:color w:val="0000FF"/>
            <w:sz w:val="27"/>
            <w:szCs w:val="27"/>
            <w:u w:val="single"/>
            <w:lang w:eastAsia="ru-RU"/>
          </w:rPr>
          <w:t>N 71-ФЗ</w:t>
        </w:r>
      </w:hyperlink>
      <w:r w:rsidRPr="002B6D8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, от 03.06.2009 N 118-ФЗ, от 17.12.2009 </w:t>
      </w:r>
      <w:hyperlink r:id="rId9" w:tgtFrame="_blank" w:history="1">
        <w:r w:rsidRPr="002B6D8B">
          <w:rPr>
            <w:rFonts w:ascii="Times New Roman" w:eastAsia="Times New Roman" w:hAnsi="Times New Roman" w:cs="Times New Roman"/>
            <w:i/>
            <w:iCs/>
            <w:color w:val="0000FF"/>
            <w:sz w:val="27"/>
            <w:szCs w:val="27"/>
            <w:u w:val="single"/>
            <w:lang w:eastAsia="ru-RU"/>
          </w:rPr>
          <w:t>N 326-ФЗ</w:t>
        </w:r>
      </w:hyperlink>
      <w:r w:rsidRPr="002B6D8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, с изм., внесенными Федеральным законом от 21.07.2011 </w:t>
      </w:r>
      <w:hyperlink r:id="rId10" w:tgtFrame="_blank" w:history="1">
        <w:r w:rsidRPr="002B6D8B">
          <w:rPr>
            <w:rFonts w:ascii="Times New Roman" w:eastAsia="Times New Roman" w:hAnsi="Times New Roman" w:cs="Times New Roman"/>
            <w:i/>
            <w:iCs/>
            <w:color w:val="0000FF"/>
            <w:sz w:val="27"/>
            <w:szCs w:val="27"/>
            <w:u w:val="single"/>
            <w:lang w:eastAsia="ru-RU"/>
          </w:rPr>
          <w:t>N 252-ФЗ</w:t>
        </w:r>
      </w:hyperlink>
      <w:r w:rsidRPr="002B6D8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)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Настоящий Федеральный закон устанавливает основные гарантии прав и законных интересов ребенка, предусмотренных Конституцией Российской Федерации, в целях создания правовых, социально-экономических условий для реализации прав и законных интересов ребенка.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Государство признает детство важным этапом жизни человека и исходит из принципов приоритетности подготовки детей к полноценной жизни в обществе, развития у них общественно значимой и творческой активности, воспитания в них высоких нравственных качеств, патриотизма и гражданственности.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Глава I. Общие положения</w:t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Статья 1. Понятия, используемые в настоящем Федеральном законе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Для целей настоящего Федерального закона используются следующие понятия: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ребенок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лицо до достижения им возраста 18 лет (совершеннолетия);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дети, находящиеся в трудной жизненной ситуации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- дети, оставшиеся без попечения родителей; дети-инвалиды; дети с ограниченными возможностями здоровья, то есть имеющие недостатки в физическом и (или) психическом 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развитии; дети - жертвы вооруженных и межнациональных конфликтов, экологических и техногенных катастроф, стихийных бедствий; дети из семей беженцев и вынужденных переселенцев; дети, оказавшиеся в экстремальных условиях; дети - жертвы насилия; дети, отбывающие наказание в виде лишения свободы в воспитательных колониях; дети, находящиеся в специальных учебно-воспитательных учреждениях; дети, проживающие в малоимущих семьях; дети с отклонениями в поведении; 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социальная адаптация ребенка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процесс активного приспособления ребенка, находящегося в трудной жизненной ситуации, к принятым в обществе правилам и нормам поведения, а также процесс преодоления последствий психологической или моральной травмы;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социальная реабилитация ребенка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мероприятия по восстановлению утраченных ребенком социальных связей и функций, восполнению среды жизнеобеспечения, усилению заботы о нем;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социальные службы для детей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организации независимо от организационно-правовых форм и форм собственности, осуществляющие мероприятия по социальному обслуживанию детей (социальной поддержке, оказанию социально-бытовых, медико-социальных, психолого-педагогических, правовых услуг и материальной помощи, организации обеспечения отдыха и оздоровления, социальной реабилитации детей, находящихся в трудной жизненной ситуации, обеспечению занятости таких детей по достижении ими трудоспособного возраста), а также граждане, осуществляющие без образования юридического лица предпринимательскую деятельность по социальному обслуживанию населения, в том числе детей;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социальная инфраструктура для детей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система объектов (зданий, строений, сооружений), необходимых для жизнеобеспечения детей, а также организаций независимо от организационно-правовых форм и форм собственности, которые оказывают социальные услуги населению, в том числе детям, и деятельность которых осуществляется в целях обеспечения полноценной жизни, охраны здоровья, образования, воспитания, отдыха и оздоровления, развития детей, удовлетворения их общественных потребностей;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отдых детей и их оздоровление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совокупность мероприятий, обеспечивающих развитие творческого потенциала детей, охрану и укрепление их здоровья, профилактику заболеваний у детей, занятие их физической культурой, спортом и туризмом, формирование у детей навыков здорового образа жизни, соблюдение ими режима питания и жизнедеятельности в благоприятной окружающей среде при выполнении санитарно-гигиенических и санитарно-эпидемиологических требований;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организации отдыха детей и их оздоровления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детские оздоровительные лагеря (загородные оздоровительные лагеря, лагеря дневного пребывания и другие), специализированные (профильные) лагеря (спортивно-оздоровительные лагеря, оборонно-спортивные лагеря, туристические лагеря, лагеря труда и отдыха, эколого-биологические лагеря, технические лагеря, краеведческие и другие лагеря), оздоровительные центры, базы и комплексы, иные организации независимо от организационно-правовых форм и форм собственности, основная деятельность которых направлена на реализацию услуг по обеспечению отдыха детей и их оздоровления;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ночное время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время с 22 до 6 часов местного времени.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2. Отношения, регулируемые настоящим Федеральным законом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Настоящий Федеральный закон регулирует отношения, возникающие в связи с реализацией основных гарантий прав и законных интересов ребенка в Российской Федерации.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3. Законодательство Российской Федерации об основных гарантиях прав ребенка в Российской Федерации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Законодательство Российской Федерации об основных гарантиях прав ребенка в Российской Федерации основывается на Конституции Российской Федерации и состоит из настоящего Федерального закона, соответствующих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 в области защиты прав и законных интересов ребенка.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4. Цели государственной политики в интересах детей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1. Целями государственной политики в интересах детей являются: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осуществление прав детей, предусмотренных Конституцией Российской Федерации, недопущение их дискриминации, упрочение основных гарантий прав и законных интересов детей, а также восстановление их прав в случаях нарушений;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формирование правовых основ гарантий прав ребенка;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содействие физическому, интеллектуальному, психическому, духовному и нравственному развитию детей, воспитанию в них патриотизма и гражданственности, а также реализации личности ребенка в интересах общества и в соответствии с не противоречащими Конституции Российской Федерации и федеральному законодательству традициями народов Российской Федерации, достижениями российской и мировой культуры;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защита детей от факторов, негативно влияющих на их физическое, интеллектуальное, психическое, духовное и нравственное развитие.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 Государственная политика в интересах детей является приоритетной и основана на следующих принципах: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законодательное обеспечение прав ребенка;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поддержка семьи в целях обеспечения воспитания, отдыха и оздоровления детей, защиты их прав, подготовки их к полноценной жизни в обществе;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абзац утратил силу.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ответственность должностных лиц, граждан за нарушение прав и законных интересов ребенка, причинение ему вреда;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поддержка общественных объединений и иных организаций, осуществляющих деятельность по защите прав и законных интересов ребенка.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5. Полномочия органов государственной власти Российской Федерации и органов государственной власти субъектов Российской Федерации на осуществление гарантий прав ребенка в Российской Федерации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1. К полномочиям органов государственной власти Российской Федерации на осуществление гарантий прав ребенка в Российской Федерации относятся: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установление основ федеральной политики в интересах детей;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выбор приоритетных направлений деятельности по обеспечению прав и законных интересов ребенка, охраны его здоровья и нравственности;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абзацы четвертый - пятый утратили силу.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формирование и реализация федеральных целевых программ защиты прав ребенка и поддержки детства и определение ответственных за исполнение таких программ органов, учреждений и организаций;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абзацы седьмой - восьмой утратили силу.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установление порядка судебной защиты и судебная защита прав и законных интересов ребенка;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исполнение международных обязательств Российской Федерации и представительство интересов Российской Федерации в международных организациях по вопросам защиты прав ребенка.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 К полномочиям органов государственной власти субъектов Российской Федерации на осуществление гарантий прав ребенка в Российской Федерации относятся реализация государственной политики в интересах детей, решение вопросов социальной поддержки и социального обслуживания детей-сирот и детей, оставшихся без попечения родителей (за исключением детей, обучающихся в федеральных образовательных учреждениях), безнадзорных детей, детей-инвалидов, организация и обеспечение отдыха и оздоровления детей (за исключением организации отдыха детей в каникулярное время).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Глава II. Основные направления обеспечения прав ребенка в Российской Федерации</w:t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Статья 6. Законодательные гарантии прав ребенка в Российской Федерации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Ребенку от рождения принадлежат и гарантируются государством права и свободы человека и гражданина в соответствии с Конституцией Российской Федерации, общепризнанными принципами и нормами международного права, международными договорами Российской Федерации, настоящим Федеральным законом, Семейным кодексом Российской Федерации и другими нормативными правовыми актами Российской Федерации.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7. Содействие ребенку в реализации и защите его прав и законных интересов</w:t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1. Органы государственной власти Российской Федерации, органы государственной власти субъектов Российской Федерации, должностные лица указанных органов в соответствии со своей компетенцией содействуют ребенку в реализации и защите его прав и законных интересов с учетом возраста ребенка и в пределах установленного законодательством Российской Федерации объема дееспособности ребенка посредством принятия соответствующих нормативных правовых актов, проведения методической, информационной и иной работы с ребенком по разъяснению его прав и обязанностей, порядка защиты прав, установленных законодательством Российской Федерации, а также посредством поощрения исполнения ребенком обязанностей, поддержки практики правоприменения в области защиты прав и законных интересов ребенка.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 Родители ребенка (лица, их заменяющие) содействуют ему в осуществлении самостоятельных действий, направленных на реализацию и защиту его прав и законных интересов, с учетом возраста ребенка и в пределах установленного законодательством Российской Федерации объема дееспособности ребенка.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3. Педагогические, медицинские, социальные работники, психологи и другие специалисты, которые в соответствии с законодательством Российской Федерации несут ответственность за работу по воспитанию, образованию, охране здоровья, социальной поддержке и социальному обслуживанию ребенка, по поручению органов опеки и попечительства и других компетентных органов могут участвовать в мероприятиях по обеспечению защиты прав и законных интересов ребенка в органах образования, здравоохранения, труда и социального развития, правоохранительных и других органах, занимающихся защитой прав ребенка.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4. Общественные объединения (организации) и иные некоммерческие организации могут осуществлять деятельность по подготовке ребенка к 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реализации им своих прав и исполнению обязанностей.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8.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Утратила силу.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9. Меры по защите прав ребенка при осуществлении деятельности в области его образования и воспитания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1. При осуществлении деятельности в области образования и воспитания ребенка в семье, образовательном учреждении, специальном учебно-воспитательном учреждении или ином оказывающем соответствующие услуги учреждении не могут ущемляться права ребенка.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 В соответствии с принципами государственной политики в интересах детей администрация образовательных учреждений не вправе препятствовать созданию по инициативе обучающихся, воспитанников в возрасте старше восьми лет общественных объединений (организаций) обучающихся, воспитанников, за исключением детских общественных объединений (организаций), учреждаемых либо создаваемых политическими партиями, детских религиозных организаций.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Указанные общественные объединения (организации) осуществляют свою деятельность в соответствии с законодательством Российской Федерации об общественных объединениях.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Администрация образовательных учреждений может заключать с органом общественной самодеятельности договор о содействии в реализации прав и законных интересов ребенка.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3. Обучающиеся, воспитанники образовательных учреждений, за исключением дошкольных учреждений и учреждений начального общего образования, соответствующих им подразделений иных образовательных учреждений вправе самостоятельно или через своих выборных представителей ходатайствовать перед администрацией указанных учреждений о проведении с участием выборных представителей обучающихся, воспитанников дисциплинарного расследования деятельности работников образовательных учреждений, нарушающих и ущемляющих права ребенка.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Если обучающиеся, воспитанники не согласны с решением администрации образовательного учреждения, они вправе через своих выборных представителей обратиться за содействием и помощью в уполномоченные государственные органы.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Обучающиеся, воспитанники указанных образовательных учреждений могут проводить во внеучебное время собрания и митинги по вопросам защиты своих нарушенных прав. Администрация образовательного учреждения не вправе препятствовать проведению таких собраний и митингов, в том числе на территории и в помещении образовательного учреждения, если выборными 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представителями обучающихся, воспитанников выполнены условия проведения указанных собраний и митингов, установленные уставом образовательного учреждения. Такие собрания и митинги не могут проводиться в нарушение установленных законодательством Российской Федерации требований соблюдения общественного порядка и не должны препятствовать образовательному и воспитательному процессам.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4. В образовательных учреждениях и иных осуществляющих образовательный и воспитательный процессы учреждениях, а также в местах, доступных для детей и родителей (лиц, их заменяющих), вывешиваются тексты уставов, правил внутреннего распорядка таких учреждений; списки органов государственной власти, органов местного самоуправления и их должностных лиц (с указанием способов связи с ними) по месту нахождения указанных образовательных и иных учреждений, осуществляющих контроль и надзор за соблюдением, обеспечением и защитой прав ребенка.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10. Обеспечение прав детей на охрану здоровья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 целях обеспечения прав детей на охрану здоровья, в порядке, установленном законодательством Российской Федерации, в государственных и муниципальных учреждениях здравоохранения осуществляются мероприятия по оказанию детям бесплатной медицинской помощи, предусматривающей профилактику заболевания, медицинскую диагностику, лечебно-оздоровительную работу, в том числе диспансерное наблюдение, медицинскую реабилитацию детей-инвалидов и детей, страдающих хроническими заболеваниями, и санаторно-курортное лечение детей.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11. Защита прав и законных интересов детей в сфере профессиональной ориентации, профессиональной подготовки и занятости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1. В соответствии с законодательством Российской Федерации органы исполнительной власти субъектов Российской Федерации осуществляют мероприятия по обеспечению профессиональной ориентации, профессиональной подготовки детей, достигших возраста 14 лет.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 В случае приема на работу детей, достигших возраста 15 лет, им гарантируются вознаграждение за труд, охрана труда, сокращенное рабочее время, отпуск. Работникам моложе 18 лет предоставляются льготы при совмещении работы с обучением, проведении ежегодного обязательного медицинского осмотра, квотировании рабочих мест для трудоустройства, расторжении трудового договора (контракта) и другие льготы, установленные законодательством Российской Федерации.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12. Защита прав детей на отдых и оздоровление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1. Органы государственной власти субъектов Российской Федерации, органы 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местного самоуправления в пределах своих полномочий осуществляют мероприятия по обеспечению прав детей на отдых и оздоровление, сохранению и развитию учреждений, деятельность которых направлена на отдых и оздоровление детей. Органы государственной власти Российской Федерации могут осуществлять дополнительное финансирование мероприятий по обеспечению прав детей на отдых и оздоровление.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 Утратил силу.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13. Защита прав и законных интересов ребенка при формировании социальной инфраструктуры для детей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1. Федеральные органы исполнительной власти, органы исполнительной власти субъектов Российской Федерации при принятии решений по вопросам социально-экономического развития соответствующих территорий учитывают нормативы строительства объектов социальной инфраструктуры для детей. Такие нормативы устанавливаются Правительством Российской Федерации и применяются с учетом региональных различий, традиций народов Российской Федерации, если иное не установлено законодательством соответствующего субъекта Российской Федерации.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 Принятие федеральным органом исполнительной власти, органом исполнительной власти субъекта Российской Федерации или органом местного самоуправления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и (или) муниципальной собственностью, не допускается без предварительной экспертной оценки уполномоченным органом исполнительной власти, органом местного самоуправления последствий принятого решения для обеспечения жизнедеятельности, образования, воспитания, развития, отдыха и оздоровления детей, для оказания им медицинской, лечебно-профилактической помощи, для социального обслуживания. В случае отсутствия экспертной оценки такое решение признается недействительным с момента его вынесения.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3. Имущество, которое является государственной собственностью (земельные участки, здания, строения и сооружения, оборудование и иное имущество), которое относится к объектам социальной инфраструктуры для детей и возникновение, обособление или приобретение которого предназначено для целей образования, воспитания, развития, отдыха и оздоровления детей, оказания медицинской, лечебно-профилактической помощи детям, социальной защиты и социального обслуживания детей, может использоваться только в данных целях.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Имущество, которое является собственностью субъекта Российской Федерации и предназначено для целей образования, воспитания, развития, отдыха и оздоровления детей, оказания медицинской, лечебно-профилактической 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помощи детям, социальной защиты и социального обслуживания детей, используется в порядке, определенном законодательством Российской Федерации и законодательством субъекта Российской Федерации.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4. Если государственное или муниципальное учреждение, являющееся объектом социальной инфраструктуры для детей, сдает в аренду закрепленные за ним объекты собственности, заключению договора об аренде должна предшествовать проводимая учредителем экспертная оценка последствий такого договора для обеспечения образования, воспитания, развития, отдыха и оздоровления детей, оказания им медицинской, лечебно-профилактической помощи, социальной защиты и социального обслуживания детей. Договор аренды не может заключаться, если в результате экспертной оценки установлена возможность ухудшения указанных условий. Договор аренды может быть признан недействительным по основаниям, установленным гражданским законодательством.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5. Порядок изменения назначения имущества, которое является муниципальной собственностью (земельные участки, здания, строения и сооружения, оборудование и иное имущество) и возникновение, обособление или приобретение которого связано с целями образования, воспитания, развития, отдыха и оздоровления детей, оказания им медицинской, лечебно-профилактической помощи, социальной защиты и социального обслуживания детей, устанавливается органами местного самоуправления при условии предварительного создания (приобретения, изменения назначения) имущества, достаточного для обеспечения указанных целей.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6. Утратил силу.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7. Изменение формы собственности имущества, которое относится к объектам социальной инфраструктуры для детей и является государственной или муниципальной собственностью, может осуществляться в установленных законом порядке.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14. Защита ребенка от информации, пропаганды и агитации, наносящих вред его здоровью, нравственному и духовному развитию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1. Органы государственной власти Российской Федерации принимают меры по защите ребенка от информации, пропаганды и агитации, наносящих вред его здоровью, нравственному и духовному развитию, в том числе от национальной, классовой, социальной нетерпимости, от рекламы алкогольной продукции и табачных изделий, от пропаганды социального, расового, национального и религиозного неравенства, а также от распространения печатной продукции, аудио- и видеопродукции, пропагандирующей насилие и жестокость, порнографию, наркоманию, токсикоманию, антиобщественное поведение.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(C 1 сентября 2012 года пункт 1 данной статьи после слов "религиозного </w:t>
      </w:r>
      <w:r w:rsidRPr="002B6D8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lastRenderedPageBreak/>
        <w:t>неравенства," будет дополнен словами "от информации порнографического характера,", слово "порнографию," будет исключено).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 В целях обеспечения здоровья, физической, интеллектуальной, нравственной, психической безопасности детей федеральным законом, законами субъектов Российской Федерации устанавливаются нормативы распространения печатной продукции, аудио- и видеопродукции, иной продукции, не рекомендуемой ребенку для пользования в соответствии с пунктом 1 настоящей статьи до достижения им возраста 18 лет.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(Федеральным законом от 21.07.2011 N 252-ФЗ с 1 сентября 2012 года пункт 2 данной статьи будет изложен в следующей редакции:</w:t>
      </w:r>
      <w:r w:rsidRPr="002B6D8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br/>
        <w:t>"2. В целях защиты детей от информации, причиняющей вред их здоровью и (или) развитию, Федеральным законом от 29 декабря 2010 года N 436-ФЗ "О защите детей от информации, причиняющей вред их здоровью и развитию" устанавливаются требования к распространению среди детей информации, в том числе требования к осуществлению классификации информационной продукции, ее экспертизы, государственного надзора и контроля за соблюдением законодательства Российской Федерации о защите детей от информации, причиняющей вред их здоровью и (или) развитию.".)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3. В целях обеспечения безопасности жизни, охраны здоровья, нравственности ребенка, защиты его от негативных воздействий в порядке, определенном уполномоченным Правительством Российской Федерации федеральным органом исполнительной власти, проводится экспертиза (социальная, психологическая, педагогическая, санитарная) настольных, компьютерных и иных игр, игрушек и игровых сооружений для детей.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14.1. Меры по содействию физическому, интеллектуальному, психическому, духовному и нравственному развитию детей</w:t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1. В целях содействия физическому, интеллектуальному, психическому, духовному и нравственному развитию детей и формированию у них навыков здорового образа жизни органы государственной власти Российской Федерации, органы государственной власти субъектов Российской Федерации, органы местного самоуправления в соответствии с их компетенцией создают благоприятные условия для осуществления деятельности физкультурно-спортивных организаций, организаций культуры, организаций, образующих социальную инфраструктуру для детей (включая места для их доступа к сети "Интернет").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2. Родители (лица, их заменяющие) обязаны заботиться о здоровье, физическом, психическом, духовном и нравственном развитии своих детей. Лица, осуществляющие мероприятия по образованию, воспитанию, развитию, охране здоровья, социальной защите и социальному обслуживанию детей, содействию 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их социальной адаптации, социальной реабилитации и подобные мероприятия с участием детей (далее - лица, осуществляющие мероприятия с участием детей), в пределах их полномочий способствуют физическому, интеллектуальному, психическому, духовному и нравственному развитию детей.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Органы государственной власти Российской Федерации, органы государственной власти субъектов Российской Федерации, органы местного самоуправления в соответствии с их компетенцией оказывают содействие указанным лицам при осуществлении ими своих обязанностей по физическому, интеллектуальному, психическому, духовному и нравственному развитию детей.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3. Законами субъектов Российской Федерации в целях предупреждения причинения вреда здоровью детей, их физическому, интеллектуальному, психическому, духовному и нравственному развитию могут устанавливаться: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меры по недопущению нахождения детей (лиц, не достигших возраста 18 лет)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реализации товаров только сексуального характера, в пивных ресторанах, винных барах, пивных барах, рюмочных, в других местах, которые предназначены для реализации только алкогольной продукции, пива и напитков, изготавливаемых на его основе, и в иных местах, нахождение в которых может причинить вред здоровью детей, их физическому, интеллектуальному, психическому, духовному и нравственному развитию;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меры по недопущению нахождения детей (лиц, не достигших возраста 18 лет) в ночное время в общественных местах, в том числе на улицах, стадионах, в парках, скверах, транспортных средствах общего пользования,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обеспечения доступа к сети "Интернет", а также для реализации услуг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продукции, пива и напитков, изготавливаемых на его основе, и в иных общественных местах без сопровождения родителей (лиц, их заменяющих) или лиц, осуществляющих мероприятия с участием детей;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порядок уведомления родителей (лиц, их заменяющих) или лиц, осуществляющих мероприятия с участием детей, и (или) органов внутренних дел в случае обнаружения ребенка в местах, указанных в абзацах втором и третьем настоящего пункта, в нарушение установленных требований, а также порядок доставления такого ребенка его родителям (лицам, их заменяющим) или лицам, осуществляющим мероприятия с участием детей, либо в случае 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отсутствия указанных лиц, невозможности установления их местонахождения или иных препятствующих незамедлительному доставлению ребенка указанным лицам обстоятельств в специализированные учреждения для несовершеннолетних, нуждающихся в социальной реабилитации, по месту обнаружения ребенка.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4. Субъекты Российской Федерации в соответствии с пунктом 3 настоящей статьи вправе: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определять с учетом культурных и иных местных традиций места,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общественные места,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сокращать с учетом сезонных, климатических и иных условий ночное время, в течение которого не допускается нахождение детей без сопровождения родителей (лиц, их заменяющих), а также лиц, осуществляющих мероприятия с участием детей, в установленных общественных местах;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снижать с учетом культурных и иных местных традиций возраст детей, до достижения которого не допускается их нахождение в ночное время в установленных общественных местах без сопровождения родителей (лиц, их заменяющих), а также лиц, осуществляющих мероприятия с участием детей, но не более чем на два года.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5. Установление субъектами Российской Федерации в соответствии с абзацем третьим пункта 3 настоящей статьи мер по недопущению нахождения детей (лиц, не достигших возраста 18 лет) в ночное время без сопровождения родителей (лиц, их заменяющих) или лиц, осуществляющих мероприятия с участием детей, в транспортных средствах общего пользования осуществляется с учетом заключаемых соглашений между субъектами Российской Федерации о порядке применения этих мер, если маршруты следования указанных транспортных средств проходят по территориям двух и более субъектов Российской Федерации.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6.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детей, создаются экспертные комиссии. Порядок формирования и порядок деятельности таких комиссий устанавливаются в соответствии с законами субъектов Российской Федерации.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7. Органы местного самоуправления с учетом положений настоящей статьи и в порядке, устанавливаемом законами субъектов Российской Федерации, могут определять на территории соответствующего муниципального образования места, нахождение в которых детей в соответствии с пунктом 3 настоящей статьи не допускается.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8. Законами субъектов Российской Федерации за несоблюдение установленных требований к обеспечению родителями (лицами, их заменяющими), лицами, осуществляющими мероприятия с участием детей, а также юридическими лицами или гражданами, осуществляющими предпринимательскую деятельность без образования юридического лица, мер по содействию физическому, интеллектуальному, психическому, духовному и нравственному развитию детей и предупреждению причинения им вреда может устанавливаться административная ответственность.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15. Защита прав детей, находящихся в трудной жизненной ситуации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1. Абзац утратил силу.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Защита прав детей, находящихся в трудной жизненной ситуации (за исключением содержащихся и обучающихся в федеральных государственных образовательных учреждениях), осуществляется органами государственной власти субъектов Российской Федерации в соответствии с законодательством субъектов Российской Федерации. Защита прав детей, находящихся в трудной жизненной ситуации, содержащихся и обучающихся в федеральных государственных образовательных учреждениях, осуществляется федеральными органами государственной власти в соответствии с законодательством Российской Федерации.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Государство гарантирует судебную защиту прав детей, находящихся в трудной жизненной ситуации.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 Утратил силу.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3. Общественные объединения (организации) и иные некоммерческие организации, в том числе международные объединения (организации) в лице своих отделений в Российской Федерации, осуществляют свою деятельность по защите прав детей, находящихся в трудной жизненной ситуации, в соответствии с общепризнанными принципами и нормами международного права, международными договорами Российской Федерации, законодательством Российской Федерации и законодательством субъектов Российской Федерации. Указанные объединения (организации) вправе в судебном порядке оспаривать неправомерные ущемляющие или нарушающие права детей, находящихся в трудной жизненной ситуации, действия должностных лиц органов государственной власти и учреждений, организаций, граждан, в том числе родителей (лиц, их заменяющих), педагогических, медицинских, социальных 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работников и других специалистов в области работы с детьми.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4. При регулировании внесудебных процедур, связанных с участием детей и (или) защитой их прав и законных интересов, а также при принятии решений о наказаниях, которые могут применяться к несовершеннолетним, совершившим правонарушения, должностные лица органов государственной власти, местного самоуправления действуют в соответствии с общепризнанными принципами и нормами международного права, нормами, предусмотренными международными договорами Российской Федерации, в том числе в части гуманного обращения с несовершеннолетними, оказания им квалифицированной юридической помощи, законодательством Российской Федерации.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Обязательными являются обеспечение приоритета личного и социального благополучия ребенка, обеспечение специализации правоприменительных процедур (действий) с его участием или в его интересах, учет особенностей возраста и социального положения ребенка.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 случае освобождения несовершеннолетнего от уголовной ответственности или от наказания с применением принудительных мер воспитательного воздействия суд, принимая решение о применении указанных мер, за исключением такой меры, как помещение в специальное учебно-воспитательное или лечебно-воспитательное учреждение, вправе признать необходимым проведение мероприятий по социальной реабилитации несовершеннолетнего.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Если ребенок, с участием которого или в интересах которого осуществляется правоприменительная процедура (действие), нуждается в педагогической, психологической, медицинской, юридической помощи, в социальной реабилитации, должностное лицо, осуществляющее правоприменительную процедуру (действие), независимо от предмета рассмотрения сообщает в компетентный орган о необходимости принятия соответствующих мер и просит уведомить его о предпринятых действиях.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Глава III. Организационные основы гарантий прав ребенка</w:t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Статья 16. Федеральные органы исполнительной власти, органы исполнительной власти субъектов Российской Федерации, осуществляющие гарантии прав ребенка в Российской Федерации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1. Компетенция федеральных органов исполнительной власти, которые осуществляют гарантии прав ребенка, реализуют государственную политику в интересах детей, в том числе осуществляют деятельность в области образования и воспитания, охраны здоровья, социальной защиты, социального обслуживания, содействия социальной адаптации и социальной реабилитации детей, обеспечения их занятости и охраны труда, профилактики безнадзорности 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и правонарушений, организации детского и семейного отдыха, государственной поддержки общественных объединений (организаций), иных некоммерческих организаций и в других областях в соответствии с законодательством Российской Федерации, устанавливается Президентом Российской Федерации и Правительством Российской Федерации.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 Утратил силу.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3. Компетенция органов исполнительной власти субъектов Российской Федерации, которые осуществляют мероприятия по реализации государственной политики в интересах детей, регулируется законодательством субъектов Российской Федерации.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Статьи 17 - 20.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Утратили силу.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21. Финансирование мероприятий по реализации государственной политики в интересах детей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Финансирование федеральных мероприятий по реализации государственной политики в интересах детей осуществляется за счет средств федерального бюджета, внебюджетных источников, а также за счет средств бюджетов субъектов Российской Федерации в соответствии с законодательством субъектов Российской Федерации.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22. Государственный доклад о положении детей в Российской Федерации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Государственный доклад о положении детей в Российской Федерации ежегодно разрабатывается в целях обеспечения органов государственной власти Российской Федерации объективной систематизированной аналитической информацией о положении детей в Российской Федерации и тенденциях его изменения.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Государственный доклад о положении детей в Российской Федерации представляется Правительством Российской Федерации палатам Федерального Собрания Российской Федерации. Порядок его разработки, распространения, в том числе опубликования, определяется Правительством Российской Федерации.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Глава IV. Гарантии исполнения настоящего Федерального закона</w:t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 Статья 23. Судебный порядок разрешения споров при исполнении настоящего Федерального закона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1. Родители (лица, их заменяющие), а также лица, осуществляющие 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мероприятия по образованию, воспитанию, развитию, охране здоровья, социальной защите и социальному обслуживанию ребенка, содействию его социальной адаптации, социальной реабилитации и (или) иные мероприятия с его участием, вправе обратиться в установленном законодательством Российской Федерации порядке в суд с иском о возмещении ребенку вреда, причиненного его здоровью, имуществу, а также морального вреда.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 При рассмотрении в судах дел о защите прав и законных интересов ребенка государственная пошлина не взимается.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Глава V. Заключительные положения</w:t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Статья 24. Вступление в силу настоящего Федерального закона</w:t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1. Настоящий Федеральный закон вступает в силу со дня его официального опубликования.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 Пункт 3 статьи 7, пункт 3 статьи 9, пункты 3, 4, 6, 7 статьи 13, пункт 3 статьи 15 и пункт 2 статьи 23 настоящего Федерального закона вступают в силу с 1 июля 1999 года.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3. Статья 8 настоящего Федерального закона вступает в силу с 1 января 2000 года.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25. Приведение нормативных правовых актов в соответствие с настоящим Федеральным законом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законом.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Президент</w:t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Российской Федерации</w:t>
      </w:r>
      <w:r w:rsidRPr="002B6D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Б.Ельцин</w:t>
      </w:r>
    </w:p>
    <w:p w:rsidR="002B6D8B" w:rsidRPr="002B6D8B" w:rsidRDefault="002B6D8B" w:rsidP="002B6D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B6D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Прим. ред.: текст закона в данной редакции взят из базы документов "Консультант Плюс".</w:t>
      </w:r>
    </w:p>
    <w:p w:rsidR="002B6D8B" w:rsidRPr="002B6D8B" w:rsidRDefault="002B6D8B" w:rsidP="002B6D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B6D8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Материал опубликован по адресу: http://www.rg.ru/1998/08/05/detskie-prava-dok.html</w:t>
      </w:r>
    </w:p>
    <w:p w:rsidR="00132F0E" w:rsidRDefault="00132F0E">
      <w:bookmarkStart w:id="0" w:name="_GoBack"/>
      <w:bookmarkEnd w:id="0"/>
    </w:p>
    <w:sectPr w:rsidR="00132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D8B"/>
    <w:rsid w:val="00132F0E"/>
    <w:rsid w:val="002B6D8B"/>
    <w:rsid w:val="00A8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7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2009\04\30\deti-dok.html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2008\07\25\polnomochiya-dok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2004\12\28\detprava-dok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2004\08\31\samoupravleniye-dok.html" TargetMode="External"/><Relationship Id="rId10" Type="http://schemas.openxmlformats.org/officeDocument/2006/relationships/hyperlink" Target="file:///C:\2011\07\26\deti-dok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2009\12\22\deti-otdyh-do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5607</Words>
  <Characters>31965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1</cp:revision>
  <dcterms:created xsi:type="dcterms:W3CDTF">2014-02-23T16:28:00Z</dcterms:created>
  <dcterms:modified xsi:type="dcterms:W3CDTF">2014-02-23T16:29:00Z</dcterms:modified>
</cp:coreProperties>
</file>